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AB" w:rsidRDefault="001B79AB" w:rsidP="00325C09">
      <w:pPr>
        <w:rPr>
          <w:b/>
        </w:rPr>
      </w:pPr>
    </w:p>
    <w:p w:rsidR="00CD61B5" w:rsidRPr="00CD61B5" w:rsidRDefault="002846C0" w:rsidP="00160E03">
      <w:pPr>
        <w:jc w:val="center"/>
        <w:rPr>
          <w:b/>
        </w:rPr>
      </w:pPr>
      <w:r>
        <w:rPr>
          <w:b/>
        </w:rPr>
        <w:t>Ordine</w:t>
      </w:r>
      <w:r w:rsidR="006D4DE4">
        <w:rPr>
          <w:b/>
        </w:rPr>
        <w:t xml:space="preserve"> dei M</w:t>
      </w:r>
      <w:r>
        <w:rPr>
          <w:b/>
        </w:rPr>
        <w:t xml:space="preserve">edici </w:t>
      </w:r>
      <w:r w:rsidR="00705548">
        <w:rPr>
          <w:b/>
        </w:rPr>
        <w:t xml:space="preserve">Chirurghi ed Odontoiatri </w:t>
      </w:r>
      <w:r w:rsidR="006D4DE4">
        <w:rPr>
          <w:b/>
        </w:rPr>
        <w:t>della P</w:t>
      </w:r>
      <w:r>
        <w:rPr>
          <w:b/>
        </w:rPr>
        <w:t>rovincia di Cuneo</w:t>
      </w:r>
    </w:p>
    <w:p w:rsidR="00CD61B5" w:rsidRDefault="00CD61B5"/>
    <w:p w:rsidR="000413E4" w:rsidRDefault="000413E4" w:rsidP="00160E03">
      <w:pPr>
        <w:jc w:val="center"/>
      </w:pPr>
    </w:p>
    <w:p w:rsidR="00CD61B5" w:rsidRDefault="0066031C" w:rsidP="0066031C">
      <w:pPr>
        <w:jc w:val="center"/>
        <w:rPr>
          <w:b/>
        </w:rPr>
      </w:pPr>
      <w:r>
        <w:rPr>
          <w:b/>
        </w:rPr>
        <w:t>Processo Civile Telematico</w:t>
      </w:r>
    </w:p>
    <w:p w:rsidR="00CD61B5" w:rsidRDefault="00CD61B5">
      <w:pPr>
        <w:rPr>
          <w:b/>
        </w:rPr>
      </w:pPr>
    </w:p>
    <w:p w:rsidR="00F5540D" w:rsidRPr="0066031C" w:rsidRDefault="00F5540D" w:rsidP="00F5540D">
      <w:r w:rsidRPr="0066031C">
        <w:t>Gentile Collega,</w:t>
      </w:r>
    </w:p>
    <w:p w:rsidR="00F5540D" w:rsidRDefault="00F5540D" w:rsidP="00F5540D">
      <w:r w:rsidRPr="0066031C">
        <w:t xml:space="preserve">con la presente siamo a </w:t>
      </w:r>
      <w:proofErr w:type="spellStart"/>
      <w:r w:rsidRPr="0066031C">
        <w:t>comunicarTi</w:t>
      </w:r>
      <w:proofErr w:type="spellEnd"/>
      <w:r w:rsidRPr="0066031C">
        <w:t xml:space="preserve"> </w:t>
      </w:r>
      <w:r w:rsidR="003E61AE">
        <w:t xml:space="preserve">che attraverso il sito </w:t>
      </w:r>
      <w:hyperlink r:id="rId6" w:history="1">
        <w:r w:rsidR="003E61AE" w:rsidRPr="004B20C5">
          <w:rPr>
            <w:rStyle w:val="Collegamentoipertestuale"/>
          </w:rPr>
          <w:t>http://medici.visura.it</w:t>
        </w:r>
      </w:hyperlink>
      <w:r w:rsidR="003E61AE">
        <w:t xml:space="preserve"> si può accedere ai servizi relativi al Processo Civile Telematico</w:t>
      </w:r>
      <w:r>
        <w:t>.</w:t>
      </w:r>
    </w:p>
    <w:p w:rsidR="00F5540D" w:rsidRDefault="00F5540D" w:rsidP="00F5540D">
      <w:r>
        <w:t>Il servizio prevede le seguenti caratteristiche:</w:t>
      </w:r>
    </w:p>
    <w:p w:rsidR="00F5540D" w:rsidRDefault="00F5540D" w:rsidP="00F5540D">
      <w:r>
        <w:t>- Iscrizione Gratuita: necessaria per l’inserimento dei dati necessari a una possibile fatturazione e per la scelta di una username e password di accesso al sistema</w:t>
      </w:r>
    </w:p>
    <w:p w:rsidR="00F5540D" w:rsidRDefault="00F5540D" w:rsidP="00F5540D">
      <w:r>
        <w:t>- Versamento: serve a creare il conto prepagato a scalare. Il versamento è libero nell’importo, e può essere effettuato mediante carta di credito, bollettino postale, bonifico bancario, assegno.</w:t>
      </w:r>
    </w:p>
    <w:p w:rsidR="00F5540D" w:rsidRDefault="00F5540D" w:rsidP="00F5540D">
      <w:r>
        <w:t>Al momento del versamento si riceve la fattura in Posta Elettronica</w:t>
      </w:r>
    </w:p>
    <w:p w:rsidR="00325C09" w:rsidRDefault="00325C09" w:rsidP="00F5540D">
      <w:pPr>
        <w:jc w:val="both"/>
      </w:pPr>
    </w:p>
    <w:p w:rsidR="00E2088C" w:rsidRDefault="00E2088C" w:rsidP="00F5540D"/>
    <w:p w:rsidR="00E2088C" w:rsidRDefault="00E2088C" w:rsidP="00E2088C">
      <w:pPr>
        <w:jc w:val="both"/>
      </w:pPr>
      <w:r>
        <w:t xml:space="preserve">L’accesso alla banca dati del </w:t>
      </w:r>
      <w:r w:rsidRPr="007B1B26">
        <w:rPr>
          <w:b/>
        </w:rPr>
        <w:t>Processo Civile Telematico</w:t>
      </w:r>
      <w:r>
        <w:t xml:space="preserve"> prevede la sottoscrizione</w:t>
      </w:r>
    </w:p>
    <w:p w:rsidR="00E2088C" w:rsidRDefault="00E2088C" w:rsidP="00E2088C">
      <w:pPr>
        <w:jc w:val="both"/>
      </w:pPr>
      <w:r>
        <w:t>dell’abbonamento annuale di € 25,00 + iva e consente agli iscritti aventi incarichi da Tribunale di:</w:t>
      </w:r>
    </w:p>
    <w:p w:rsidR="00E2088C" w:rsidRDefault="00E2088C" w:rsidP="00E2088C">
      <w:pPr>
        <w:numPr>
          <w:ilvl w:val="0"/>
          <w:numId w:val="1"/>
        </w:numPr>
        <w:jc w:val="both"/>
      </w:pPr>
      <w:r>
        <w:t>Iscriversi al Reginde (registro degli Indirizzi Elettronici del Ministero);</w:t>
      </w:r>
    </w:p>
    <w:p w:rsidR="00E2088C" w:rsidRDefault="00E2088C" w:rsidP="00E2088C">
      <w:pPr>
        <w:numPr>
          <w:ilvl w:val="0"/>
          <w:numId w:val="1"/>
        </w:numPr>
        <w:jc w:val="both"/>
      </w:pPr>
      <w:r>
        <w:t>Controllare da Studio i propri fascicoli di cancelleria;</w:t>
      </w:r>
    </w:p>
    <w:p w:rsidR="00E2088C" w:rsidRDefault="00E2088C" w:rsidP="00E2088C">
      <w:pPr>
        <w:numPr>
          <w:ilvl w:val="0"/>
          <w:numId w:val="1"/>
        </w:numPr>
        <w:jc w:val="both"/>
      </w:pPr>
      <w:r>
        <w:t>Ricevere sulla propria PEC (comunicata in fase di iscrizione al Reginde tramite il nostro sito) le notifiche di cancelleria;</w:t>
      </w:r>
    </w:p>
    <w:p w:rsidR="00E2088C" w:rsidRDefault="00E2088C" w:rsidP="00E2088C">
      <w:pPr>
        <w:numPr>
          <w:ilvl w:val="0"/>
          <w:numId w:val="1"/>
        </w:numPr>
        <w:jc w:val="both"/>
      </w:pPr>
      <w:r>
        <w:t xml:space="preserve">Utilizzare, in caso di deposito atti, il sistema </w:t>
      </w:r>
      <w:r>
        <w:rPr>
          <w:b/>
          <w:bCs/>
        </w:rPr>
        <w:t xml:space="preserve">Quadra </w:t>
      </w:r>
      <w:r>
        <w:t>con la creazione di appositi fascicoli telematici al costo di € 1,50 + Iva (0,60 + iva costo del mantenimento del fascicolo).</w:t>
      </w:r>
    </w:p>
    <w:p w:rsidR="00E2088C" w:rsidRDefault="00E2088C" w:rsidP="00E2088C">
      <w:pPr>
        <w:ind w:left="720"/>
        <w:jc w:val="both"/>
      </w:pPr>
    </w:p>
    <w:p w:rsidR="00E2088C" w:rsidRDefault="00E2088C" w:rsidP="00E2088C">
      <w:pPr>
        <w:ind w:left="720"/>
        <w:jc w:val="both"/>
      </w:pPr>
      <w:r>
        <w:t>Si segnala che l’accesso al sistema del PCT prevede l’utilizzo di certificato di autenticazione o CNS</w:t>
      </w:r>
    </w:p>
    <w:p w:rsidR="007B1B26" w:rsidRDefault="007B1B26" w:rsidP="003E61AE">
      <w:pPr>
        <w:jc w:val="both"/>
      </w:pPr>
    </w:p>
    <w:p w:rsidR="007B1B26" w:rsidRDefault="007B1B26" w:rsidP="007B1B26">
      <w:pPr>
        <w:ind w:left="720"/>
        <w:jc w:val="both"/>
      </w:pPr>
    </w:p>
    <w:p w:rsidR="007B1B26" w:rsidRDefault="007B1B26" w:rsidP="007B1B26">
      <w:pPr>
        <w:ind w:left="720"/>
        <w:jc w:val="both"/>
      </w:pPr>
    </w:p>
    <w:p w:rsidR="00CD61B5" w:rsidRPr="0066031C" w:rsidRDefault="00943947">
      <w:r>
        <w:t>Visura S</w:t>
      </w:r>
      <w:r w:rsidR="007B1B26">
        <w:t xml:space="preserve">pa mette a disposizione l’assistenza telefonica al numero 066841781 o alla mail </w:t>
      </w:r>
      <w:hyperlink r:id="rId7" w:history="1">
        <w:r w:rsidR="002846C0" w:rsidRPr="002846C0">
          <w:rPr>
            <w:rStyle w:val="Collegamentoipertestuale"/>
          </w:rPr>
          <w:t>medici@visura.it</w:t>
        </w:r>
      </w:hyperlink>
      <w:r w:rsidR="002846C0">
        <w:rPr>
          <w:rFonts w:ascii="Verdana" w:hAnsi="Verdana"/>
          <w:color w:val="000000"/>
          <w:sz w:val="15"/>
          <w:szCs w:val="15"/>
        </w:rPr>
        <w:t xml:space="preserve"> </w:t>
      </w:r>
      <w:r w:rsidR="006610CB">
        <w:t xml:space="preserve"> </w:t>
      </w:r>
      <w:r w:rsidR="007B1B26">
        <w:t>disponibile dal lunedì al venerdì dalle 9:00</w:t>
      </w:r>
      <w:r w:rsidR="00915222">
        <w:t xml:space="preserve"> alle 13:30 e dalle 14:30</w:t>
      </w:r>
      <w:r w:rsidR="007B1B26">
        <w:t xml:space="preserve"> alle 19:00.</w:t>
      </w:r>
    </w:p>
    <w:sectPr w:rsidR="00CD61B5" w:rsidRPr="0066031C" w:rsidSect="005A0B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0BDE"/>
    <w:multiLevelType w:val="hybridMultilevel"/>
    <w:tmpl w:val="02D615EC"/>
    <w:lvl w:ilvl="0" w:tplc="E6B09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CD61B5"/>
    <w:rsid w:val="000413E4"/>
    <w:rsid w:val="000500FA"/>
    <w:rsid w:val="00074BB2"/>
    <w:rsid w:val="000D0F3C"/>
    <w:rsid w:val="000D7FE5"/>
    <w:rsid w:val="00160E03"/>
    <w:rsid w:val="001A6384"/>
    <w:rsid w:val="001B79AB"/>
    <w:rsid w:val="001E4BD3"/>
    <w:rsid w:val="002846C0"/>
    <w:rsid w:val="002A2200"/>
    <w:rsid w:val="002C5DE4"/>
    <w:rsid w:val="002F6F1C"/>
    <w:rsid w:val="00315FFF"/>
    <w:rsid w:val="00325C09"/>
    <w:rsid w:val="00341F43"/>
    <w:rsid w:val="00377DB4"/>
    <w:rsid w:val="003E15E7"/>
    <w:rsid w:val="003E61AE"/>
    <w:rsid w:val="0049249C"/>
    <w:rsid w:val="0049729B"/>
    <w:rsid w:val="004E3139"/>
    <w:rsid w:val="00567659"/>
    <w:rsid w:val="005A0A64"/>
    <w:rsid w:val="005A0BB1"/>
    <w:rsid w:val="006012FB"/>
    <w:rsid w:val="0063615D"/>
    <w:rsid w:val="0066031C"/>
    <w:rsid w:val="006610CB"/>
    <w:rsid w:val="006D4DE4"/>
    <w:rsid w:val="006F1446"/>
    <w:rsid w:val="00705548"/>
    <w:rsid w:val="007566A2"/>
    <w:rsid w:val="00781741"/>
    <w:rsid w:val="007B1B26"/>
    <w:rsid w:val="007F73FF"/>
    <w:rsid w:val="008006E5"/>
    <w:rsid w:val="008B1F3C"/>
    <w:rsid w:val="008D0431"/>
    <w:rsid w:val="008D3170"/>
    <w:rsid w:val="008E01A0"/>
    <w:rsid w:val="00915222"/>
    <w:rsid w:val="00943947"/>
    <w:rsid w:val="00980E98"/>
    <w:rsid w:val="00981515"/>
    <w:rsid w:val="009D6472"/>
    <w:rsid w:val="00A13FB8"/>
    <w:rsid w:val="00A34D73"/>
    <w:rsid w:val="00A519AE"/>
    <w:rsid w:val="00A532A6"/>
    <w:rsid w:val="00A620E2"/>
    <w:rsid w:val="00AF189B"/>
    <w:rsid w:val="00BE62B5"/>
    <w:rsid w:val="00C152E2"/>
    <w:rsid w:val="00C323D4"/>
    <w:rsid w:val="00C955D5"/>
    <w:rsid w:val="00CD61B5"/>
    <w:rsid w:val="00D15125"/>
    <w:rsid w:val="00D42C10"/>
    <w:rsid w:val="00E173A1"/>
    <w:rsid w:val="00E2088C"/>
    <w:rsid w:val="00E45429"/>
    <w:rsid w:val="00E62769"/>
    <w:rsid w:val="00E74EBB"/>
    <w:rsid w:val="00EA53BA"/>
    <w:rsid w:val="00F5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0BB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D61B5"/>
    <w:rPr>
      <w:color w:val="0000FF"/>
      <w:u w:val="single"/>
    </w:rPr>
  </w:style>
  <w:style w:type="character" w:styleId="Collegamentovisitato">
    <w:name w:val="FollowedHyperlink"/>
    <w:basedOn w:val="Carpredefinitoparagrafo"/>
    <w:rsid w:val="0078174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1375">
              <w:marLeft w:val="0"/>
              <w:marRight w:val="0"/>
              <w:marTop w:val="0"/>
              <w:marBottom w:val="0"/>
              <w:divBdr>
                <w:top w:val="single" w:sz="2" w:space="0" w:color="D0D0D0"/>
                <w:left w:val="single" w:sz="6" w:space="0" w:color="D0D0D0"/>
                <w:bottom w:val="single" w:sz="2" w:space="0" w:color="D0D0D0"/>
                <w:right w:val="single" w:sz="6" w:space="0" w:color="D0D0D0"/>
              </w:divBdr>
              <w:divsChild>
                <w:div w:id="14535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ici@visur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dici.visur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A843A-23B6-4527-9EA1-3A1CAEF7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degli Architetti di Perugia</vt:lpstr>
    </vt:vector>
  </TitlesOfParts>
  <Company>TestOne</Company>
  <LinksUpToDate>false</LinksUpToDate>
  <CharactersWithSpaces>1740</CharactersWithSpaces>
  <SharedDoc>false</SharedDoc>
  <HLinks>
    <vt:vector size="18" baseType="variant">
      <vt:variant>
        <vt:i4>2359354</vt:i4>
      </vt:variant>
      <vt:variant>
        <vt:i4>6</vt:i4>
      </vt:variant>
      <vt:variant>
        <vt:i4>0</vt:i4>
      </vt:variant>
      <vt:variant>
        <vt:i4>5</vt:i4>
      </vt:variant>
      <vt:variant>
        <vt:lpwstr>http://portaleingnapoli.visura.it/</vt:lpwstr>
      </vt:variant>
      <vt:variant>
        <vt:lpwstr/>
      </vt:variant>
      <vt:variant>
        <vt:i4>4259950</vt:i4>
      </vt:variant>
      <vt:variant>
        <vt:i4>3</vt:i4>
      </vt:variant>
      <vt:variant>
        <vt:i4>0</vt:i4>
      </vt:variant>
      <vt:variant>
        <vt:i4>5</vt:i4>
      </vt:variant>
      <vt:variant>
        <vt:lpwstr>mailto:visura@visura.it</vt:lpwstr>
      </vt:variant>
      <vt:variant>
        <vt:lpwstr/>
      </vt:variant>
      <vt:variant>
        <vt:i4>2359354</vt:i4>
      </vt:variant>
      <vt:variant>
        <vt:i4>0</vt:i4>
      </vt:variant>
      <vt:variant>
        <vt:i4>0</vt:i4>
      </vt:variant>
      <vt:variant>
        <vt:i4>5</vt:i4>
      </vt:variant>
      <vt:variant>
        <vt:lpwstr>http://portaleingnapoli.visura.it/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Architetti di Perugia</dc:title>
  <dc:creator>Marco Leonetti</dc:creator>
  <cp:lastModifiedBy>giorgio.perrotta</cp:lastModifiedBy>
  <cp:revision>12</cp:revision>
  <dcterms:created xsi:type="dcterms:W3CDTF">2015-02-16T16:44:00Z</dcterms:created>
  <dcterms:modified xsi:type="dcterms:W3CDTF">2015-05-06T11:21:00Z</dcterms:modified>
</cp:coreProperties>
</file>